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33145" w14:textId="493CC072" w:rsidR="00B17B75" w:rsidRDefault="00F54D2F">
      <w:pPr>
        <w:pStyle w:val="Heading1"/>
        <w:jc w:val="center"/>
      </w:pPr>
      <w:r w:rsidRPr="009B05E1">
        <w:t>WATERCOLOR</w:t>
      </w:r>
      <w:r w:rsidR="00F85D71">
        <w:t xml:space="preserve"> - </w:t>
      </w:r>
      <w:r>
        <w:t>Suggested Supply List</w:t>
      </w:r>
      <w:r w:rsidR="00F85D71">
        <w:t xml:space="preserve"> </w:t>
      </w:r>
      <w:r w:rsidR="00667004">
        <w:t>–</w:t>
      </w:r>
      <w:r w:rsidR="00F85D71">
        <w:t xml:space="preserve"> </w:t>
      </w:r>
      <w:r w:rsidR="00BE12A3">
        <w:t>201</w:t>
      </w:r>
      <w:r w:rsidR="00E70C18">
        <w:t>8</w:t>
      </w:r>
      <w:r w:rsidR="008E60D0">
        <w:t>.2</w:t>
      </w:r>
    </w:p>
    <w:p w14:paraId="5BA33146" w14:textId="77777777" w:rsidR="00B17B75" w:rsidRDefault="00F54D2F">
      <w:pPr>
        <w:pStyle w:val="Heading2"/>
      </w:pPr>
      <w:r>
        <w:t>Julie Gilbert Pollard, Instructor</w:t>
      </w:r>
    </w:p>
    <w:p w14:paraId="0718CA9F" w14:textId="77777777" w:rsidR="00E0618D" w:rsidRDefault="00E0618D" w:rsidP="00E0618D">
      <w:pPr>
        <w:jc w:val="center"/>
        <w:rPr>
          <w:rStyle w:val="Hyperlink"/>
          <w:sz w:val="22"/>
          <w:szCs w:val="22"/>
        </w:rPr>
      </w:pPr>
      <w:r w:rsidRPr="000844CA">
        <w:rPr>
          <w:sz w:val="22"/>
          <w:szCs w:val="22"/>
        </w:rPr>
        <w:t xml:space="preserve">602-448-6195      </w:t>
      </w:r>
      <w:hyperlink r:id="rId4" w:history="1">
        <w:r w:rsidRPr="00F902C3">
          <w:rPr>
            <w:rStyle w:val="Hyperlink"/>
            <w:sz w:val="22"/>
            <w:szCs w:val="22"/>
          </w:rPr>
          <w:t>JulieGilbertPollard@cox.net</w:t>
        </w:r>
      </w:hyperlink>
      <w:r>
        <w:rPr>
          <w:sz w:val="22"/>
          <w:szCs w:val="22"/>
        </w:rPr>
        <w:t xml:space="preserve"> </w:t>
      </w:r>
      <w:r w:rsidRPr="000844CA">
        <w:rPr>
          <w:sz w:val="22"/>
          <w:szCs w:val="22"/>
        </w:rPr>
        <w:t xml:space="preserve">     </w:t>
      </w:r>
      <w:hyperlink r:id="rId5" w:history="1">
        <w:r w:rsidRPr="00F314A4">
          <w:rPr>
            <w:rStyle w:val="Hyperlink"/>
            <w:sz w:val="22"/>
            <w:szCs w:val="22"/>
          </w:rPr>
          <w:t>www.JulieGilbertPollard.com</w:t>
        </w:r>
      </w:hyperlink>
    </w:p>
    <w:p w14:paraId="5BA33148" w14:textId="5D21F407" w:rsidR="00273311" w:rsidRDefault="00E0618D" w:rsidP="00273311">
      <w:r>
        <w:t xml:space="preserve"> </w:t>
      </w:r>
    </w:p>
    <w:p w14:paraId="5BA33149" w14:textId="77777777" w:rsidR="00FF1705" w:rsidRPr="004C4929" w:rsidRDefault="00FF1705" w:rsidP="00273311"/>
    <w:p w14:paraId="5BA3314C" w14:textId="49F1186F" w:rsidR="00147634" w:rsidRPr="004579EB" w:rsidRDefault="00273311" w:rsidP="00273311">
      <w:pPr>
        <w:rPr>
          <w:sz w:val="22"/>
          <w:szCs w:val="22"/>
        </w:rPr>
      </w:pPr>
      <w:r w:rsidRPr="004C4929">
        <w:rPr>
          <w:sz w:val="22"/>
          <w:szCs w:val="22"/>
        </w:rPr>
        <w:t>A basic, comprehensive palette of colors should include a warm</w:t>
      </w:r>
      <w:r w:rsidR="008E60D0">
        <w:rPr>
          <w:sz w:val="22"/>
          <w:szCs w:val="22"/>
        </w:rPr>
        <w:t>er</w:t>
      </w:r>
      <w:r w:rsidRPr="004C4929">
        <w:rPr>
          <w:sz w:val="22"/>
          <w:szCs w:val="22"/>
        </w:rPr>
        <w:t xml:space="preserve"> a</w:t>
      </w:r>
      <w:r w:rsidR="00FC3DE6">
        <w:rPr>
          <w:sz w:val="22"/>
          <w:szCs w:val="22"/>
        </w:rPr>
        <w:t>nd cool</w:t>
      </w:r>
      <w:r w:rsidR="008E60D0">
        <w:rPr>
          <w:sz w:val="22"/>
          <w:szCs w:val="22"/>
        </w:rPr>
        <w:t>er version</w:t>
      </w:r>
      <w:r w:rsidR="00FC3DE6">
        <w:rPr>
          <w:sz w:val="22"/>
          <w:szCs w:val="22"/>
        </w:rPr>
        <w:t xml:space="preserve"> of</w:t>
      </w:r>
      <w:r w:rsidR="008E60D0">
        <w:rPr>
          <w:sz w:val="22"/>
          <w:szCs w:val="22"/>
        </w:rPr>
        <w:t xml:space="preserve"> each of the</w:t>
      </w:r>
      <w:r w:rsidR="00FC3DE6">
        <w:rPr>
          <w:sz w:val="22"/>
          <w:szCs w:val="22"/>
        </w:rPr>
        <w:t xml:space="preserve"> primary colors</w:t>
      </w:r>
      <w:r w:rsidRPr="004C4929">
        <w:rPr>
          <w:sz w:val="22"/>
          <w:szCs w:val="22"/>
        </w:rPr>
        <w:t>. Th</w:t>
      </w:r>
      <w:r w:rsidR="008E60D0">
        <w:rPr>
          <w:sz w:val="22"/>
          <w:szCs w:val="22"/>
        </w:rPr>
        <w:t>e following</w:t>
      </w:r>
      <w:r w:rsidRPr="004C4929">
        <w:rPr>
          <w:sz w:val="22"/>
          <w:szCs w:val="22"/>
        </w:rPr>
        <w:t xml:space="preserve"> list of basic colors follows this criterion</w:t>
      </w:r>
      <w:r w:rsidR="00FF58BA" w:rsidRPr="004C4929">
        <w:rPr>
          <w:sz w:val="22"/>
          <w:szCs w:val="22"/>
        </w:rPr>
        <w:t xml:space="preserve"> - </w:t>
      </w:r>
      <w:r w:rsidRPr="004C4929">
        <w:rPr>
          <w:sz w:val="22"/>
          <w:szCs w:val="22"/>
        </w:rPr>
        <w:t xml:space="preserve">plus a few extra - and </w:t>
      </w:r>
      <w:r w:rsidRPr="004C4929">
        <w:rPr>
          <w:b/>
          <w:sz w:val="22"/>
          <w:szCs w:val="22"/>
        </w:rPr>
        <w:t xml:space="preserve">is a </w:t>
      </w:r>
      <w:r w:rsidRPr="004C4929">
        <w:rPr>
          <w:b/>
          <w:i/>
          <w:iCs/>
          <w:sz w:val="22"/>
          <w:szCs w:val="22"/>
        </w:rPr>
        <w:t xml:space="preserve">suggested </w:t>
      </w:r>
      <w:r w:rsidRPr="004C4929">
        <w:rPr>
          <w:b/>
          <w:sz w:val="22"/>
          <w:szCs w:val="22"/>
        </w:rPr>
        <w:t>list only</w:t>
      </w:r>
      <w:r w:rsidR="00FF58BA" w:rsidRPr="004C4929">
        <w:rPr>
          <w:b/>
          <w:sz w:val="22"/>
          <w:szCs w:val="22"/>
        </w:rPr>
        <w:t xml:space="preserve"> - </w:t>
      </w:r>
      <w:r w:rsidRPr="004C4929">
        <w:rPr>
          <w:b/>
          <w:sz w:val="22"/>
          <w:szCs w:val="22"/>
          <w:u w:val="single"/>
        </w:rPr>
        <w:t>feel free to use substitutes</w:t>
      </w:r>
      <w:r w:rsidRPr="004C4929">
        <w:rPr>
          <w:sz w:val="22"/>
          <w:szCs w:val="22"/>
        </w:rPr>
        <w:t>. (This is my basic palette of colors, though I frequently supplement with other colors not listed here.)</w:t>
      </w:r>
      <w:r w:rsidR="003A1C50">
        <w:rPr>
          <w:sz w:val="22"/>
          <w:szCs w:val="22"/>
        </w:rPr>
        <w:t xml:space="preserve"> </w:t>
      </w:r>
      <w:r w:rsidRPr="004579EB">
        <w:rPr>
          <w:sz w:val="22"/>
          <w:szCs w:val="22"/>
        </w:rPr>
        <w:t>In short, just b</w:t>
      </w:r>
      <w:r w:rsidR="00147634" w:rsidRPr="004579EB">
        <w:rPr>
          <w:sz w:val="22"/>
          <w:szCs w:val="22"/>
        </w:rPr>
        <w:t>ring your usual watercolor supplies</w:t>
      </w:r>
      <w:r w:rsidRPr="004579EB">
        <w:rPr>
          <w:sz w:val="22"/>
          <w:szCs w:val="22"/>
        </w:rPr>
        <w:t>! H</w:t>
      </w:r>
      <w:r w:rsidR="00147634" w:rsidRPr="004579EB">
        <w:rPr>
          <w:sz w:val="22"/>
          <w:szCs w:val="22"/>
        </w:rPr>
        <w:t>ere are mine:</w:t>
      </w:r>
    </w:p>
    <w:p w14:paraId="5BA3314D" w14:textId="77777777" w:rsidR="00147634" w:rsidRPr="00FF1705" w:rsidRDefault="00147634" w:rsidP="00147634">
      <w:pPr>
        <w:jc w:val="center"/>
      </w:pPr>
    </w:p>
    <w:p w14:paraId="5BA3314E" w14:textId="14FF86EC" w:rsidR="00EA0671" w:rsidRPr="00FF1705" w:rsidRDefault="00147634" w:rsidP="00EA0671">
      <w:r w:rsidRPr="00FF1705">
        <w:t xml:space="preserve">COLORS: </w:t>
      </w:r>
      <w:r w:rsidR="00EA0671" w:rsidRPr="00FF1705">
        <w:t xml:space="preserve"> </w:t>
      </w:r>
      <w:r w:rsidR="006C0CFB" w:rsidRPr="00FF1705">
        <w:t xml:space="preserve">Although it is </w:t>
      </w:r>
      <w:r w:rsidR="005E1E73" w:rsidRPr="00FF1705">
        <w:t xml:space="preserve">NOT NECESSARY </w:t>
      </w:r>
      <w:r w:rsidR="006C0CFB" w:rsidRPr="00FF1705">
        <w:t>for</w:t>
      </w:r>
      <w:r w:rsidR="00FC3DE6">
        <w:t xml:space="preserve"> you to have the same color</w:t>
      </w:r>
      <w:r w:rsidR="0061547E">
        <w:t>s</w:t>
      </w:r>
      <w:r w:rsidR="006C0CFB" w:rsidRPr="00FF1705">
        <w:t xml:space="preserve"> I use, </w:t>
      </w:r>
      <w:r w:rsidR="00EA0671" w:rsidRPr="00FF1705">
        <w:t xml:space="preserve">I </w:t>
      </w:r>
      <w:r w:rsidR="006C0CFB" w:rsidRPr="00FF1705">
        <w:t>normally use</w:t>
      </w:r>
      <w:r w:rsidR="00EA0671" w:rsidRPr="00FF1705">
        <w:t xml:space="preserve"> </w:t>
      </w:r>
      <w:r w:rsidR="002F2786">
        <w:t>the</w:t>
      </w:r>
      <w:r w:rsidR="000F3176" w:rsidRPr="00FF1705">
        <w:t xml:space="preserve"> </w:t>
      </w:r>
      <w:r w:rsidR="0061547E">
        <w:t>ones</w:t>
      </w:r>
      <w:r w:rsidR="002F2786">
        <w:t xml:space="preserve"> listed below</w:t>
      </w:r>
      <w:r w:rsidR="000F3176" w:rsidRPr="00FF1705">
        <w:t xml:space="preserve">. The </w:t>
      </w:r>
      <w:r w:rsidR="004A45D0" w:rsidRPr="00FF1705">
        <w:t>seven</w:t>
      </w:r>
      <w:r w:rsidR="00DD4CCE" w:rsidRPr="00FF1705">
        <w:t xml:space="preserve"> colors</w:t>
      </w:r>
      <w:r w:rsidR="000F3176" w:rsidRPr="00FF1705">
        <w:t xml:space="preserve"> </w:t>
      </w:r>
      <w:r w:rsidR="00DD4CCE" w:rsidRPr="00FF1705">
        <w:t xml:space="preserve">(2 yellows, 2 reds, </w:t>
      </w:r>
      <w:r w:rsidR="004A45D0" w:rsidRPr="00FF1705">
        <w:t>3</w:t>
      </w:r>
      <w:r w:rsidR="00DD4CCE" w:rsidRPr="00FF1705">
        <w:t xml:space="preserve"> blues) </w:t>
      </w:r>
      <w:r w:rsidR="000F3176" w:rsidRPr="00FF1705">
        <w:t xml:space="preserve">I find indispensable </w:t>
      </w:r>
      <w:r w:rsidR="00EC274D">
        <w:t>(</w:t>
      </w:r>
      <w:r w:rsidR="002F2786">
        <w:t>Winsor Newton</w:t>
      </w:r>
      <w:r w:rsidR="00EC274D">
        <w:t xml:space="preserve"> with exceptions noted</w:t>
      </w:r>
      <w:r w:rsidR="002F2786">
        <w:t xml:space="preserve">) </w:t>
      </w:r>
      <w:r w:rsidR="000F3176" w:rsidRPr="00FF1705">
        <w:t xml:space="preserve">are </w:t>
      </w:r>
      <w:r w:rsidR="000F3176" w:rsidRPr="00FF1705">
        <w:rPr>
          <w:u w:val="single"/>
        </w:rPr>
        <w:t>underlined</w:t>
      </w:r>
      <w:r w:rsidR="009C6EFB" w:rsidRPr="00FF1705">
        <w:t xml:space="preserve"> </w:t>
      </w:r>
      <w:proofErr w:type="gramStart"/>
      <w:r w:rsidR="009C6EFB" w:rsidRPr="00FF1705">
        <w:t>and also</w:t>
      </w:r>
      <w:proofErr w:type="gramEnd"/>
      <w:r w:rsidR="009C6EFB" w:rsidRPr="00FF1705">
        <w:t xml:space="preserve"> shown in </w:t>
      </w:r>
      <w:r w:rsidR="009C6EFB" w:rsidRPr="00575B0B">
        <w:rPr>
          <w:color w:val="FF0000"/>
          <w:u w:val="single"/>
        </w:rPr>
        <w:t>red</w:t>
      </w:r>
      <w:r w:rsidR="00EA0671" w:rsidRPr="00FF1705">
        <w:t>:</w:t>
      </w:r>
    </w:p>
    <w:p w14:paraId="5BA3314F" w14:textId="77777777" w:rsidR="00B17B75" w:rsidRPr="00575B0B" w:rsidRDefault="00B17B75">
      <w:pPr>
        <w:rPr>
          <w:color w:val="FF0000"/>
        </w:rPr>
      </w:pPr>
    </w:p>
    <w:p w14:paraId="5BC4195D" w14:textId="47A70912" w:rsidR="003A1C50" w:rsidRDefault="003A1C50" w:rsidP="00791760">
      <w:pPr>
        <w:rPr>
          <w:color w:val="FF0000"/>
          <w:u w:val="single"/>
        </w:rPr>
      </w:pPr>
      <w:r>
        <w:rPr>
          <w:color w:val="FF0000"/>
          <w:u w:val="single"/>
        </w:rPr>
        <w:t>YELLOW</w:t>
      </w:r>
      <w:r>
        <w:rPr>
          <w:color w:val="FF0000"/>
          <w:u w:val="single"/>
        </w:rPr>
        <w:tab/>
      </w:r>
      <w:r>
        <w:rPr>
          <w:color w:val="FF0000"/>
          <w:u w:val="single"/>
        </w:rPr>
        <w:tab/>
      </w:r>
      <w:r>
        <w:rPr>
          <w:color w:val="FF0000"/>
          <w:u w:val="single"/>
        </w:rPr>
        <w:tab/>
        <w:t>RED</w:t>
      </w:r>
      <w:r>
        <w:rPr>
          <w:color w:val="FF0000"/>
          <w:u w:val="single"/>
        </w:rPr>
        <w:tab/>
      </w:r>
      <w:r>
        <w:rPr>
          <w:color w:val="FF0000"/>
          <w:u w:val="single"/>
        </w:rPr>
        <w:tab/>
      </w:r>
      <w:r>
        <w:rPr>
          <w:color w:val="FF0000"/>
          <w:u w:val="single"/>
        </w:rPr>
        <w:tab/>
      </w:r>
      <w:r>
        <w:rPr>
          <w:color w:val="FF0000"/>
          <w:u w:val="single"/>
        </w:rPr>
        <w:tab/>
      </w:r>
      <w:r>
        <w:rPr>
          <w:color w:val="FF0000"/>
          <w:u w:val="single"/>
        </w:rPr>
        <w:tab/>
        <w:t>BLUE</w:t>
      </w:r>
    </w:p>
    <w:p w14:paraId="613CD080" w14:textId="77777777" w:rsidR="003A1C50" w:rsidRDefault="003A1C50" w:rsidP="00791760">
      <w:pPr>
        <w:rPr>
          <w:color w:val="FF0000"/>
          <w:u w:val="single"/>
        </w:rPr>
      </w:pPr>
    </w:p>
    <w:p w14:paraId="5BA33150" w14:textId="701E76E5" w:rsidR="00791760" w:rsidRPr="00FF1705" w:rsidRDefault="00791760" w:rsidP="00791760">
      <w:r w:rsidRPr="00575B0B">
        <w:rPr>
          <w:color w:val="FF0000"/>
          <w:u w:val="single"/>
        </w:rPr>
        <w:t xml:space="preserve">Winsor </w:t>
      </w:r>
      <w:r w:rsidRPr="00FC3DE6">
        <w:rPr>
          <w:color w:val="FF0000"/>
          <w:u w:val="single"/>
        </w:rPr>
        <w:t xml:space="preserve">Yellow or </w:t>
      </w:r>
      <w:r w:rsidR="00DE3B23" w:rsidRPr="00FC3DE6">
        <w:rPr>
          <w:color w:val="FF0000"/>
          <w:u w:val="single"/>
        </w:rPr>
        <w:t>Winsor Lemon</w:t>
      </w:r>
      <w:r>
        <w:t xml:space="preserve"> </w:t>
      </w:r>
      <w:r w:rsidR="00FC3DE6">
        <w:tab/>
      </w:r>
      <w:r w:rsidRPr="00575B0B">
        <w:rPr>
          <w:color w:val="FF0000"/>
          <w:u w:val="single"/>
        </w:rPr>
        <w:t>Permanent Rose</w:t>
      </w:r>
      <w:r w:rsidRPr="00FF1705">
        <w:t xml:space="preserve"> </w:t>
      </w:r>
      <w:r w:rsidR="00FC3DE6">
        <w:t>or Quin. Rose</w:t>
      </w:r>
      <w:r w:rsidR="00FC3DE6">
        <w:tab/>
      </w:r>
      <w:r>
        <w:t xml:space="preserve"> </w:t>
      </w:r>
      <w:r w:rsidR="00FC3DE6">
        <w:tab/>
      </w:r>
      <w:r w:rsidRPr="00FF1705">
        <w:t xml:space="preserve">Ultramarine Blue </w:t>
      </w:r>
    </w:p>
    <w:p w14:paraId="5BA33151" w14:textId="2E22E9B5" w:rsidR="00791760" w:rsidRPr="00FF1705" w:rsidRDefault="00791760" w:rsidP="00791760">
      <w:r w:rsidRPr="00575B0B">
        <w:t xml:space="preserve">New Gamboge Yellow </w:t>
      </w:r>
      <w:r w:rsidRPr="00575B0B">
        <w:tab/>
      </w:r>
      <w:r>
        <w:t xml:space="preserve">            </w:t>
      </w:r>
      <w:r w:rsidR="00FC3DE6">
        <w:tab/>
      </w:r>
      <w:r w:rsidRPr="00575B0B">
        <w:rPr>
          <w:color w:val="FF0000"/>
          <w:u w:val="single"/>
        </w:rPr>
        <w:t>Scarlet Lake</w:t>
      </w:r>
      <w:r>
        <w:rPr>
          <w:color w:val="FF0000"/>
        </w:rPr>
        <w:t xml:space="preserve"> </w:t>
      </w:r>
      <w:r w:rsidRPr="00937171">
        <w:rPr>
          <w:color w:val="FF0000"/>
        </w:rPr>
        <w:t>(Holbein)</w:t>
      </w:r>
      <w:r w:rsidRPr="00DE3B23">
        <w:t xml:space="preserve"> </w:t>
      </w:r>
      <w:r w:rsidRPr="00FC3DE6">
        <w:t>or</w:t>
      </w:r>
      <w:r w:rsidRPr="00FF1705">
        <w:t xml:space="preserve"> Quin</w:t>
      </w:r>
      <w:r w:rsidR="00FC3DE6">
        <w:t>.</w:t>
      </w:r>
      <w:r w:rsidRPr="00FF1705">
        <w:t xml:space="preserve"> Red</w:t>
      </w:r>
      <w:r w:rsidR="00FC3DE6">
        <w:tab/>
      </w:r>
      <w:r w:rsidR="00FC3DE6" w:rsidRPr="00FC3DE6">
        <w:rPr>
          <w:color w:val="FF0000"/>
          <w:u w:val="single"/>
        </w:rPr>
        <w:t>C</w:t>
      </w:r>
      <w:r w:rsidRPr="00575B0B">
        <w:rPr>
          <w:color w:val="FF0000"/>
          <w:u w:val="single"/>
        </w:rPr>
        <w:t>obalt Blue</w:t>
      </w:r>
      <w:r w:rsidRPr="00575B0B">
        <w:rPr>
          <w:color w:val="FF0000"/>
        </w:rPr>
        <w:t xml:space="preserve">                                                                                              </w:t>
      </w:r>
    </w:p>
    <w:p w14:paraId="5BA33152" w14:textId="4F933023" w:rsidR="00791760" w:rsidRPr="00FF1705" w:rsidRDefault="00791760" w:rsidP="00791760">
      <w:r>
        <w:rPr>
          <w:color w:val="FF0000"/>
          <w:u w:val="single"/>
        </w:rPr>
        <w:t>Indian Yellow</w:t>
      </w:r>
      <w:r w:rsidRPr="00575B0B">
        <w:rPr>
          <w:color w:val="FF0000"/>
        </w:rPr>
        <w:tab/>
      </w:r>
      <w:r>
        <w:tab/>
        <w:t xml:space="preserve">            </w:t>
      </w:r>
      <w:r w:rsidR="00FC3DE6">
        <w:tab/>
      </w:r>
      <w:r w:rsidRPr="00575B0B">
        <w:t>Quinacridone Magenta</w:t>
      </w:r>
      <w:r w:rsidR="00FC3DE6">
        <w:tab/>
      </w:r>
      <w:r w:rsidR="00FC3DE6">
        <w:tab/>
      </w:r>
      <w:r w:rsidR="00FC3DE6">
        <w:tab/>
      </w:r>
      <w:r w:rsidRPr="00575B0B">
        <w:rPr>
          <w:color w:val="FF0000"/>
          <w:u w:val="single"/>
        </w:rPr>
        <w:t>Cerulean Blue</w:t>
      </w:r>
    </w:p>
    <w:p w14:paraId="5BA33153" w14:textId="161A37B1" w:rsidR="00791760" w:rsidRPr="00FF1705" w:rsidRDefault="00791760" w:rsidP="00791760">
      <w:r>
        <w:tab/>
      </w:r>
      <w:r>
        <w:tab/>
      </w:r>
      <w:r w:rsidRPr="00FF1705">
        <w:tab/>
      </w:r>
      <w:r>
        <w:t xml:space="preserve">            </w:t>
      </w:r>
      <w:r w:rsidR="00FC3DE6">
        <w:tab/>
      </w:r>
      <w:r w:rsidRPr="00FF1705">
        <w:t>Opera Rose</w:t>
      </w:r>
      <w:r w:rsidRPr="00FF1705">
        <w:tab/>
      </w:r>
      <w:r w:rsidRPr="00FF1705">
        <w:tab/>
      </w:r>
      <w:r w:rsidRPr="00FF1705">
        <w:tab/>
      </w:r>
      <w:r w:rsidRPr="00FF1705">
        <w:tab/>
      </w:r>
      <w:r w:rsidRPr="00DE3B23">
        <w:rPr>
          <w:color w:val="FF0000"/>
          <w:u w:val="single"/>
        </w:rPr>
        <w:t>Antwerp Blue</w:t>
      </w:r>
      <w:r w:rsidRPr="00DE3B23">
        <w:t xml:space="preserve"> or </w:t>
      </w:r>
      <w:proofErr w:type="spellStart"/>
      <w:r w:rsidRPr="00DE3B23">
        <w:t>Phthalo</w:t>
      </w:r>
      <w:proofErr w:type="spellEnd"/>
      <w:r w:rsidRPr="00DE3B23">
        <w:t xml:space="preserve"> Blue</w:t>
      </w:r>
    </w:p>
    <w:p w14:paraId="5BA33154" w14:textId="491ADBD5" w:rsidR="00791760" w:rsidRDefault="00791760" w:rsidP="00791760">
      <w:pPr>
        <w:rPr>
          <w:color w:val="FF0000"/>
        </w:rPr>
      </w:pPr>
      <w:r>
        <w:t xml:space="preserve">                                                       </w:t>
      </w:r>
      <w:r w:rsidR="00FC3DE6">
        <w:tab/>
      </w:r>
      <w:r>
        <w:t>Permanent Alizarin Crimson</w:t>
      </w:r>
      <w:r w:rsidR="00FC3DE6">
        <w:tab/>
      </w:r>
      <w:r w:rsidR="00FC3DE6">
        <w:tab/>
      </w:r>
      <w:r w:rsidRPr="00DE3B23">
        <w:t>Transparent Turquoise</w:t>
      </w:r>
      <w:r w:rsidRPr="00FF1705">
        <w:t xml:space="preserve"> (</w:t>
      </w:r>
      <w:proofErr w:type="spellStart"/>
      <w:r w:rsidRPr="00FF1705">
        <w:t>Daler</w:t>
      </w:r>
      <w:r>
        <w:t>-</w:t>
      </w:r>
      <w:r w:rsidRPr="00FF1705">
        <w:t>Rowney</w:t>
      </w:r>
      <w:proofErr w:type="spellEnd"/>
      <w:r w:rsidRPr="00FF1705">
        <w:t>)</w:t>
      </w:r>
      <w:r>
        <w:t xml:space="preserve"> </w:t>
      </w:r>
      <w:r w:rsidR="00DE3B23">
        <w:t>or</w:t>
      </w:r>
    </w:p>
    <w:p w14:paraId="5BA33155" w14:textId="172110B3" w:rsidR="00791760" w:rsidRPr="00900FB3" w:rsidRDefault="003A1C50" w:rsidP="003A1C50">
      <w:pPr>
        <w:ind w:left="2160" w:firstLine="720"/>
        <w:rPr>
          <w:u w:val="single"/>
        </w:rPr>
      </w:pPr>
      <w:r>
        <w:t>Cobalt Magenta or Violet</w:t>
      </w:r>
      <w:r>
        <w:tab/>
      </w:r>
      <w:r>
        <w:tab/>
      </w:r>
      <w:r>
        <w:tab/>
      </w:r>
      <w:r w:rsidR="00791760">
        <w:t>Peac</w:t>
      </w:r>
      <w:r w:rsidR="00326048">
        <w:t>ock Blue (</w:t>
      </w:r>
      <w:proofErr w:type="spellStart"/>
      <w:r w:rsidR="00326048">
        <w:t>Mijello</w:t>
      </w:r>
      <w:proofErr w:type="spellEnd"/>
      <w:r w:rsidR="00326048">
        <w:t>/</w:t>
      </w:r>
      <w:r w:rsidR="00791760">
        <w:t>Mission)</w:t>
      </w:r>
    </w:p>
    <w:p w14:paraId="5BA33156" w14:textId="426368FA" w:rsidR="00791760" w:rsidRDefault="00791760" w:rsidP="00FC3DE6">
      <w:pPr>
        <w:ind w:left="5760" w:firstLine="720"/>
      </w:pPr>
      <w:r>
        <w:t>Manganese Blue</w:t>
      </w:r>
      <w:r w:rsidR="00FC3DE6">
        <w:t xml:space="preserve">  </w:t>
      </w:r>
    </w:p>
    <w:p w14:paraId="5BA33157" w14:textId="13D129EA" w:rsidR="00FF1705" w:rsidRPr="00FF1705" w:rsidRDefault="00791760" w:rsidP="00FC3DE6">
      <w:pPr>
        <w:ind w:left="5760" w:firstLine="720"/>
      </w:pPr>
      <w:r w:rsidRPr="00FF1705">
        <w:t xml:space="preserve">Turquoise Blue </w:t>
      </w:r>
      <w:r>
        <w:t xml:space="preserve">or Cobalt Turquoise Light </w:t>
      </w:r>
      <w:r w:rsidRPr="00FF1705">
        <w:t>(Holbein)</w:t>
      </w:r>
      <w:r w:rsidRPr="00FF1705">
        <w:tab/>
      </w:r>
    </w:p>
    <w:p w14:paraId="5BA33158" w14:textId="77777777" w:rsidR="00B17B75" w:rsidRPr="00FF1705" w:rsidRDefault="00F54D2F">
      <w:r w:rsidRPr="00FF1705">
        <w:t>BRUSHES</w:t>
      </w:r>
      <w:r w:rsidR="008A714C" w:rsidRPr="00FF1705">
        <w:t xml:space="preserve"> - </w:t>
      </w:r>
      <w:r w:rsidR="006C0CFB" w:rsidRPr="00FF1705">
        <w:t>bring your favorites</w:t>
      </w:r>
      <w:r w:rsidR="008A714C" w:rsidRPr="00FF1705">
        <w:t xml:space="preserve"> - </w:t>
      </w:r>
      <w:r w:rsidR="006C0CFB" w:rsidRPr="00FF1705">
        <w:t>these are mine</w:t>
      </w:r>
      <w:r w:rsidRPr="00FF1705">
        <w:t>:</w:t>
      </w:r>
    </w:p>
    <w:p w14:paraId="5BA33159" w14:textId="77777777" w:rsidR="00B17B75" w:rsidRPr="00FF1705" w:rsidRDefault="00B17B75"/>
    <w:p w14:paraId="5BA3315A" w14:textId="6FCF9AF3" w:rsidR="00B17B75" w:rsidRDefault="00BC1545" w:rsidP="00BB4E2B">
      <w:pPr>
        <w:ind w:left="720" w:hanging="720"/>
      </w:pPr>
      <w:bookmarkStart w:id="0" w:name="_Hlk485631625"/>
      <w:r w:rsidRPr="00FF1705">
        <w:rPr>
          <w:rFonts w:ascii="Palatino Linotype" w:hAnsi="Palatino Linotype"/>
        </w:rPr>
        <w:t>●</w:t>
      </w:r>
      <w:bookmarkEnd w:id="0"/>
      <w:r w:rsidR="00127BC2" w:rsidRPr="00FF1705">
        <w:rPr>
          <w:rFonts w:ascii="Palatino Linotype" w:hAnsi="Palatino Linotype"/>
        </w:rPr>
        <w:tab/>
      </w:r>
      <w:r w:rsidR="00F54D2F" w:rsidRPr="00FF1705">
        <w:t>#</w:t>
      </w:r>
      <w:r w:rsidR="00326048">
        <w:t xml:space="preserve">8, 12 or </w:t>
      </w:r>
      <w:r w:rsidR="00F54D2F" w:rsidRPr="00FF1705">
        <w:t xml:space="preserve">14 </w:t>
      </w:r>
      <w:proofErr w:type="gramStart"/>
      <w:r w:rsidR="00F54D2F" w:rsidRPr="00FF1705">
        <w:t>round</w:t>
      </w:r>
      <w:proofErr w:type="gramEnd"/>
      <w:r w:rsidR="00F54D2F" w:rsidRPr="00FF1705">
        <w:t xml:space="preserve"> (</w:t>
      </w:r>
      <w:r w:rsidR="00C51D16">
        <w:t xml:space="preserve">Kolinsky sable, </w:t>
      </w:r>
      <w:r w:rsidR="00F54D2F" w:rsidRPr="00FF1705">
        <w:t>nylon or synthetic/natural blend</w:t>
      </w:r>
      <w:r w:rsidR="008A714C" w:rsidRPr="00FF1705">
        <w:t xml:space="preserve"> - </w:t>
      </w:r>
      <w:r w:rsidRPr="00FF1705">
        <w:t xml:space="preserve">I </w:t>
      </w:r>
      <w:r w:rsidR="00326048">
        <w:t xml:space="preserve">mostly </w:t>
      </w:r>
      <w:r w:rsidRPr="00FF1705">
        <w:t>use</w:t>
      </w:r>
      <w:r w:rsidR="00F76AB4">
        <w:t xml:space="preserve"> a</w:t>
      </w:r>
      <w:r w:rsidR="00BB4E2B" w:rsidRPr="00BB4E2B">
        <w:t xml:space="preserve"> </w:t>
      </w:r>
      <w:r w:rsidR="00BB4E2B" w:rsidRPr="00FF1705">
        <w:t>Connoisseur</w:t>
      </w:r>
      <w:r w:rsidR="00BB4E2B">
        <w:t xml:space="preserve"> Kolinsky sable</w:t>
      </w:r>
      <w:r w:rsidR="00326048">
        <w:t xml:space="preserve"> #8</w:t>
      </w:r>
      <w:r w:rsidR="00F76AB4">
        <w:t>)</w:t>
      </w:r>
    </w:p>
    <w:p w14:paraId="017D278D" w14:textId="1AC264C5" w:rsidR="000B7C33" w:rsidRDefault="000B7C33" w:rsidP="00BB4E2B">
      <w:pPr>
        <w:ind w:left="720" w:hanging="720"/>
        <w:rPr>
          <w:rFonts w:ascii="Palatino Linotype" w:hAnsi="Palatino Linotype"/>
        </w:rPr>
      </w:pPr>
      <w:r w:rsidRPr="00FF1705">
        <w:rPr>
          <w:rFonts w:ascii="Palatino Linotype" w:hAnsi="Palatino Linotype"/>
        </w:rPr>
        <w:t>●</w:t>
      </w:r>
      <w:r>
        <w:rPr>
          <w:rFonts w:ascii="Palatino Linotype" w:hAnsi="Palatino Linotype"/>
        </w:rPr>
        <w:tab/>
      </w:r>
      <w:r w:rsidRPr="000B7C33">
        <w:t>small round Sumi</w:t>
      </w:r>
      <w:r w:rsidR="00EF1DF7">
        <w:t xml:space="preserve"> or bamboo brush</w:t>
      </w:r>
      <w:r w:rsidR="00FC3DE6">
        <w:t>, approximately size 2</w:t>
      </w:r>
      <w:r w:rsidRPr="000B7C33">
        <w:t xml:space="preserve"> </w:t>
      </w:r>
      <w:r w:rsidR="00247633">
        <w:t>– I use</w:t>
      </w:r>
      <w:r w:rsidR="00EF7626">
        <w:t xml:space="preserve"> Royal &amp; </w:t>
      </w:r>
      <w:proofErr w:type="spellStart"/>
      <w:r w:rsidR="00EF7626">
        <w:t>Langnickel</w:t>
      </w:r>
      <w:bookmarkStart w:id="1" w:name="_GoBack"/>
      <w:bookmarkEnd w:id="1"/>
      <w:proofErr w:type="spellEnd"/>
      <w:r w:rsidR="00EF7626">
        <w:t xml:space="preserve"> </w:t>
      </w:r>
      <w:r w:rsidR="00365232">
        <w:t>L</w:t>
      </w:r>
      <w:r w:rsidR="00EF7626">
        <w:t>B2</w:t>
      </w:r>
    </w:p>
    <w:p w14:paraId="5BA3315B" w14:textId="2BB608D2" w:rsidR="004D70BE" w:rsidRPr="00FF1705" w:rsidRDefault="004D70BE" w:rsidP="00BB4E2B">
      <w:pPr>
        <w:ind w:left="720" w:hanging="720"/>
      </w:pPr>
      <w:r>
        <w:t>●</w:t>
      </w:r>
      <w:r>
        <w:tab/>
        <w:t xml:space="preserve">#4 “Quill” – </w:t>
      </w:r>
      <w:r w:rsidR="00964CD4">
        <w:t xml:space="preserve">Raphael is the brand I have – I know </w:t>
      </w:r>
      <w:proofErr w:type="spellStart"/>
      <w:r>
        <w:t>Isabey</w:t>
      </w:r>
      <w:proofErr w:type="spellEnd"/>
      <w:r>
        <w:t xml:space="preserve"> </w:t>
      </w:r>
      <w:r w:rsidR="00964CD4">
        <w:t>has one but am not sure of other brands</w:t>
      </w:r>
    </w:p>
    <w:p w14:paraId="5BA3315C" w14:textId="652AD35D" w:rsidR="00B17B75" w:rsidRDefault="00BC1545">
      <w:r w:rsidRPr="00FF1705">
        <w:rPr>
          <w:rFonts w:ascii="Palatino Linotype" w:hAnsi="Palatino Linotype"/>
        </w:rPr>
        <w:t>●</w:t>
      </w:r>
      <w:r w:rsidR="00127BC2" w:rsidRPr="00FF1705">
        <w:rPr>
          <w:rFonts w:ascii="Palatino Linotype" w:hAnsi="Palatino Linotype"/>
        </w:rPr>
        <w:tab/>
      </w:r>
      <w:r w:rsidR="00127BC2" w:rsidRPr="00FF1705">
        <w:t xml:space="preserve">½", </w:t>
      </w:r>
      <w:r w:rsidR="00F54D2F" w:rsidRPr="00FF1705">
        <w:t>¾"</w:t>
      </w:r>
      <w:r w:rsidR="00127BC2" w:rsidRPr="00FF1705">
        <w:t>, &amp;</w:t>
      </w:r>
      <w:r w:rsidR="00F54D2F" w:rsidRPr="00FF1705">
        <w:t xml:space="preserve"> </w:t>
      </w:r>
      <w:r w:rsidR="00127BC2" w:rsidRPr="00FF1705">
        <w:t xml:space="preserve">1" </w:t>
      </w:r>
      <w:r w:rsidR="00F54D2F" w:rsidRPr="00FF1705">
        <w:t>Aquarelle</w:t>
      </w:r>
      <w:r w:rsidR="001807B5">
        <w:t xml:space="preserve"> (</w:t>
      </w:r>
      <w:r w:rsidR="000B7C33">
        <w:t>flat brush with beveled tip to the handle)</w:t>
      </w:r>
      <w:r w:rsidR="00F54D2F" w:rsidRPr="00FF1705">
        <w:t>, nylon or “blend”</w:t>
      </w:r>
      <w:r w:rsidR="000F2D6B">
        <w:t xml:space="preserve"> (no </w:t>
      </w:r>
      <w:proofErr w:type="gramStart"/>
      <w:r w:rsidR="000F2D6B">
        <w:t>particular brand</w:t>
      </w:r>
      <w:proofErr w:type="gramEnd"/>
      <w:r w:rsidR="000F2D6B">
        <w:t>)</w:t>
      </w:r>
    </w:p>
    <w:p w14:paraId="5BA3315D" w14:textId="77777777" w:rsidR="00BB4E2B" w:rsidRPr="00FF1705" w:rsidRDefault="00BB4E2B">
      <w:r>
        <w:t>●</w:t>
      </w:r>
      <w:r>
        <w:tab/>
        <w:t xml:space="preserve">Winsor &amp; Newton Artists’ </w:t>
      </w:r>
      <w:proofErr w:type="spellStart"/>
      <w:r>
        <w:t>Watercolour</w:t>
      </w:r>
      <w:proofErr w:type="spellEnd"/>
      <w:r>
        <w:t xml:space="preserve"> Sable # 3 or </w:t>
      </w:r>
      <w:proofErr w:type="gramStart"/>
      <w:r>
        <w:t>4 Pointed</w:t>
      </w:r>
      <w:proofErr w:type="gramEnd"/>
      <w:r>
        <w:t xml:space="preserve"> Round (“pointed round” is longer hair than “round”)</w:t>
      </w:r>
    </w:p>
    <w:p w14:paraId="5BA3315E" w14:textId="77777777" w:rsidR="00DF0774" w:rsidRPr="00FF1705" w:rsidRDefault="00127BC2" w:rsidP="00B432F9">
      <w:r w:rsidRPr="00FF1705">
        <w:rPr>
          <w:rFonts w:ascii="Palatino Linotype" w:hAnsi="Palatino Linotype"/>
        </w:rPr>
        <w:t>●</w:t>
      </w:r>
      <w:r w:rsidRPr="00FF1705">
        <w:tab/>
      </w:r>
      <w:r w:rsidR="00B432F9" w:rsidRPr="00FF1705">
        <w:t xml:space="preserve">2" </w:t>
      </w:r>
      <w:r w:rsidRPr="00FF1705">
        <w:t xml:space="preserve">wash or </w:t>
      </w:r>
      <w:r w:rsidR="00B432F9" w:rsidRPr="00FF1705">
        <w:t>Hake</w:t>
      </w:r>
    </w:p>
    <w:p w14:paraId="5BA3315F" w14:textId="77777777" w:rsidR="005A1AFE" w:rsidRPr="00FF1705" w:rsidRDefault="005A1AFE" w:rsidP="00147634">
      <w:pPr>
        <w:jc w:val="center"/>
      </w:pPr>
    </w:p>
    <w:p w14:paraId="5BA33160" w14:textId="77777777" w:rsidR="00564326" w:rsidRPr="00FF1705" w:rsidRDefault="00F54D2F" w:rsidP="00273311">
      <w:r w:rsidRPr="00FF1705">
        <w:t>SUPPORT</w:t>
      </w:r>
      <w:r w:rsidR="00273311" w:rsidRPr="00FF1705">
        <w:t>:</w:t>
      </w:r>
    </w:p>
    <w:p w14:paraId="5BA33161" w14:textId="77777777" w:rsidR="00564326" w:rsidRPr="00FF1705" w:rsidRDefault="00564326"/>
    <w:p w14:paraId="5BA33162" w14:textId="7E78513D" w:rsidR="00B17B75" w:rsidRPr="00FF1705" w:rsidRDefault="00127BC2" w:rsidP="00BE12A3">
      <w:pPr>
        <w:ind w:left="720" w:hanging="720"/>
      </w:pPr>
      <w:r w:rsidRPr="00FF1705">
        <w:rPr>
          <w:rFonts w:ascii="Palatino Linotype" w:hAnsi="Palatino Linotype"/>
        </w:rPr>
        <w:t>●</w:t>
      </w:r>
      <w:r w:rsidRPr="00FF1705">
        <w:tab/>
      </w:r>
      <w:r w:rsidR="00326048">
        <w:t>100% rag, 140 lb.</w:t>
      </w:r>
      <w:r w:rsidR="00F54D2F" w:rsidRPr="00FF1705">
        <w:t xml:space="preserve"> </w:t>
      </w:r>
      <w:r w:rsidR="00BB4E2B">
        <w:t>or 300</w:t>
      </w:r>
      <w:r w:rsidR="00326048">
        <w:t xml:space="preserve"> lb.</w:t>
      </w:r>
      <w:r w:rsidR="00BB4E2B">
        <w:t xml:space="preserve"> </w:t>
      </w:r>
      <w:r w:rsidR="00F54D2F" w:rsidRPr="00FF1705">
        <w:t>cold press</w:t>
      </w:r>
      <w:r w:rsidR="009011F4">
        <w:t xml:space="preserve"> or rough</w:t>
      </w:r>
      <w:r w:rsidR="00FF58BA" w:rsidRPr="00FF1705">
        <w:t xml:space="preserve"> - </w:t>
      </w:r>
      <w:r w:rsidR="00F54D2F" w:rsidRPr="00FF1705">
        <w:t xml:space="preserve">such as </w:t>
      </w:r>
      <w:proofErr w:type="spellStart"/>
      <w:r w:rsidR="00BB4E2B">
        <w:t>Canson</w:t>
      </w:r>
      <w:proofErr w:type="spellEnd"/>
      <w:r w:rsidR="00BB4E2B">
        <w:t xml:space="preserve"> Moulin du Roy</w:t>
      </w:r>
      <w:r w:rsidR="00F54D2F" w:rsidRPr="00FF1705">
        <w:t xml:space="preserve"> or Arches, etc.</w:t>
      </w:r>
      <w:r w:rsidR="00BE12A3" w:rsidRPr="00FF1705">
        <w:t xml:space="preserve"> I</w:t>
      </w:r>
      <w:r w:rsidR="00BB4E2B">
        <w:t xml:space="preserve">f </w:t>
      </w:r>
      <w:r w:rsidR="00BE12A3" w:rsidRPr="00FF1705">
        <w:t>Arches</w:t>
      </w:r>
      <w:r w:rsidR="00BB4E2B">
        <w:t>, I use</w:t>
      </w:r>
      <w:r w:rsidR="00326048">
        <w:t xml:space="preserve"> 300 lb.</w:t>
      </w:r>
      <w:r w:rsidR="00BE12A3" w:rsidRPr="00FF1705">
        <w:t xml:space="preserve"> </w:t>
      </w:r>
      <w:r w:rsidR="00326048" w:rsidRPr="00FF1705">
        <w:t>cold press</w:t>
      </w:r>
      <w:r w:rsidR="00BE12A3">
        <w:t xml:space="preserve">. </w:t>
      </w:r>
      <w:r w:rsidR="00F54D2F" w:rsidRPr="00FF1705">
        <w:t>I personally don’t like Arches</w:t>
      </w:r>
      <w:r w:rsidR="00F92534" w:rsidRPr="00FF1705">
        <w:t xml:space="preserve"> 140</w:t>
      </w:r>
      <w:r w:rsidR="00326048">
        <w:t xml:space="preserve"> lb.</w:t>
      </w:r>
      <w:r w:rsidR="00F54D2F" w:rsidRPr="00FF1705">
        <w:t xml:space="preserve"> but </w:t>
      </w:r>
      <w:r w:rsidR="00706E68" w:rsidRPr="00FF1705">
        <w:t>many swear by it</w:t>
      </w:r>
      <w:r w:rsidR="00BE12A3">
        <w:t>.</w:t>
      </w:r>
      <w:r w:rsidR="00F54D2F" w:rsidRPr="00FF1705">
        <w:t xml:space="preserve"> </w:t>
      </w:r>
      <w:r w:rsidR="009011F4" w:rsidRPr="00FF1705">
        <w:t xml:space="preserve">“Quarter sheet” (11x15) or “half sheet” (15x22) is </w:t>
      </w:r>
      <w:r w:rsidR="009011F4">
        <w:t>best</w:t>
      </w:r>
      <w:r w:rsidR="009011F4" w:rsidRPr="00FF1705">
        <w:t xml:space="preserve"> for a classroom setting.</w:t>
      </w:r>
      <w:r w:rsidR="00791760">
        <w:t xml:space="preserve"> I will likely demonstrate on an 11x14</w:t>
      </w:r>
      <w:r w:rsidR="00326048">
        <w:t>, such a portable size for class work and easily framed</w:t>
      </w:r>
      <w:r w:rsidR="00EC274D">
        <w:t>.</w:t>
      </w:r>
      <w:r w:rsidR="00E84968" w:rsidRPr="00FF1705">
        <w:t xml:space="preserve"> </w:t>
      </w:r>
    </w:p>
    <w:p w14:paraId="5BA33163" w14:textId="77777777" w:rsidR="00127BC2" w:rsidRPr="00FF1705" w:rsidRDefault="00127BC2"/>
    <w:p w14:paraId="5BA33164" w14:textId="77777777" w:rsidR="00B17B75" w:rsidRPr="00FF1705" w:rsidRDefault="00F54D2F" w:rsidP="00273311">
      <w:r w:rsidRPr="00FF1705">
        <w:t>MISCELLANEOUS MATERIALS</w:t>
      </w:r>
      <w:r w:rsidR="009A1B2F" w:rsidRPr="00FF1705">
        <w:t xml:space="preserve"> AND EQUIPMENT</w:t>
      </w:r>
      <w:r w:rsidR="00273311" w:rsidRPr="00FF1705">
        <w:t>:</w:t>
      </w:r>
    </w:p>
    <w:p w14:paraId="5BA33165" w14:textId="77777777" w:rsidR="00B17B75" w:rsidRPr="00FF1705" w:rsidRDefault="00B17B75"/>
    <w:p w14:paraId="5BA33166" w14:textId="68D18D9D" w:rsidR="00B17B75" w:rsidRPr="00FF1705" w:rsidRDefault="00DF0774">
      <w:r w:rsidRPr="00FF1705">
        <w:rPr>
          <w:rFonts w:ascii="Palatino Linotype" w:hAnsi="Palatino Linotype"/>
        </w:rPr>
        <w:t>●</w:t>
      </w:r>
      <w:r w:rsidRPr="00FF1705">
        <w:rPr>
          <w:rFonts w:ascii="Palatino Linotype" w:hAnsi="Palatino Linotype"/>
        </w:rPr>
        <w:tab/>
      </w:r>
      <w:r w:rsidR="00F54D2F" w:rsidRPr="00FF1705">
        <w:t>Watercolor palette with lid or personal choice</w:t>
      </w:r>
      <w:r w:rsidR="00907796" w:rsidRPr="00FF1705">
        <w:t xml:space="preserve"> - </w:t>
      </w:r>
      <w:r w:rsidR="00564326" w:rsidRPr="00FF1705">
        <w:t xml:space="preserve">I use a </w:t>
      </w:r>
      <w:proofErr w:type="spellStart"/>
      <w:r w:rsidR="00607AB0" w:rsidRPr="00FF1705">
        <w:t>Mijello</w:t>
      </w:r>
      <w:proofErr w:type="spellEnd"/>
      <w:r w:rsidR="002A3874" w:rsidRPr="00FF1705">
        <w:t>/</w:t>
      </w:r>
      <w:proofErr w:type="spellStart"/>
      <w:r w:rsidR="002A3874" w:rsidRPr="00FF1705">
        <w:t>Homee</w:t>
      </w:r>
      <w:proofErr w:type="spellEnd"/>
      <w:r w:rsidR="00E42F67" w:rsidRPr="00FF1705">
        <w:t xml:space="preserve"> 18 well travel palette</w:t>
      </w:r>
      <w:r w:rsidR="00326048">
        <w:t>.</w:t>
      </w:r>
      <w:r w:rsidR="00E42F67" w:rsidRPr="00FF1705">
        <w:t xml:space="preserve"> </w:t>
      </w:r>
    </w:p>
    <w:p w14:paraId="5BA33167" w14:textId="77777777" w:rsidR="00B17B75" w:rsidRPr="00FF1705" w:rsidRDefault="00DF0774">
      <w:r w:rsidRPr="00FF1705">
        <w:rPr>
          <w:rFonts w:ascii="Palatino Linotype" w:hAnsi="Palatino Linotype"/>
        </w:rPr>
        <w:t>●</w:t>
      </w:r>
      <w:r w:rsidRPr="00FF1705">
        <w:tab/>
      </w:r>
      <w:r w:rsidR="00F54D2F" w:rsidRPr="00FF1705">
        <w:t>LARGE water container</w:t>
      </w:r>
    </w:p>
    <w:p w14:paraId="5BA33168" w14:textId="10DB7A2C" w:rsidR="00B17B75" w:rsidRPr="00FF1705" w:rsidRDefault="00DF0774" w:rsidP="00791760">
      <w:pPr>
        <w:pStyle w:val="Heading1"/>
      </w:pPr>
      <w:r w:rsidRPr="00FF1705">
        <w:rPr>
          <w:rFonts w:ascii="Palatino Linotype" w:hAnsi="Palatino Linotype"/>
          <w:sz w:val="20"/>
        </w:rPr>
        <w:t>●</w:t>
      </w:r>
      <w:r w:rsidRPr="00FF1705">
        <w:rPr>
          <w:sz w:val="20"/>
        </w:rPr>
        <w:tab/>
      </w:r>
      <w:r w:rsidR="00F54D2F" w:rsidRPr="00FF1705">
        <w:rPr>
          <w:sz w:val="20"/>
        </w:rPr>
        <w:t>2B drawing pencils, or personal choice</w:t>
      </w:r>
      <w:r w:rsidR="00326048">
        <w:rPr>
          <w:sz w:val="20"/>
        </w:rPr>
        <w:t>,</w:t>
      </w:r>
      <w:r w:rsidR="00791760">
        <w:rPr>
          <w:sz w:val="20"/>
        </w:rPr>
        <w:t xml:space="preserve"> plus a </w:t>
      </w:r>
      <w:r w:rsidR="00F54D2F" w:rsidRPr="00791760">
        <w:rPr>
          <w:sz w:val="20"/>
        </w:rPr>
        <w:t>pencil sharpener</w:t>
      </w:r>
    </w:p>
    <w:p w14:paraId="5BA3316A" w14:textId="6EC5AB21" w:rsidR="000F2D6B" w:rsidRPr="00535C9D" w:rsidRDefault="00DF0774">
      <w:r w:rsidRPr="00FF1705">
        <w:rPr>
          <w:rFonts w:ascii="Palatino Linotype" w:hAnsi="Palatino Linotype"/>
        </w:rPr>
        <w:t>●</w:t>
      </w:r>
      <w:r w:rsidRPr="00FF1705">
        <w:tab/>
      </w:r>
      <w:r w:rsidR="005B54F9">
        <w:t xml:space="preserve">“Vanish” eraser (Jerry’s </w:t>
      </w:r>
      <w:proofErr w:type="spellStart"/>
      <w:r w:rsidR="005B54F9">
        <w:t>Artorama</w:t>
      </w:r>
      <w:proofErr w:type="spellEnd"/>
      <w:r w:rsidR="005B54F9">
        <w:t xml:space="preserve">), </w:t>
      </w:r>
      <w:r w:rsidR="00F54D2F" w:rsidRPr="00FF1705">
        <w:t>“Click eraser”, gum era</w:t>
      </w:r>
      <w:r w:rsidR="00E42F67" w:rsidRPr="00FF1705">
        <w:t>ser or kneadable eraser</w:t>
      </w:r>
    </w:p>
    <w:p w14:paraId="5BA3316B" w14:textId="77777777" w:rsidR="00B17B75" w:rsidRPr="00FF1705" w:rsidRDefault="00DF0774">
      <w:r w:rsidRPr="00FF1705">
        <w:rPr>
          <w:rFonts w:ascii="Palatino Linotype" w:hAnsi="Palatino Linotype"/>
        </w:rPr>
        <w:t>●</w:t>
      </w:r>
      <w:r w:rsidRPr="00FF1705">
        <w:tab/>
      </w:r>
      <w:r w:rsidR="00F54D2F" w:rsidRPr="00FF1705">
        <w:t>Sketch book</w:t>
      </w:r>
      <w:r w:rsidR="000F2D6B">
        <w:t xml:space="preserve"> of your choice</w:t>
      </w:r>
    </w:p>
    <w:p w14:paraId="5BA3316C" w14:textId="77777777" w:rsidR="00B17B75" w:rsidRPr="00FF1705" w:rsidRDefault="00DF0774">
      <w:r w:rsidRPr="00FF1705">
        <w:rPr>
          <w:rFonts w:ascii="Palatino Linotype" w:hAnsi="Palatino Linotype"/>
        </w:rPr>
        <w:t>●</w:t>
      </w:r>
      <w:r w:rsidRPr="00FF1705">
        <w:tab/>
      </w:r>
      <w:r w:rsidR="00F54D2F" w:rsidRPr="00FF1705">
        <w:t>Spray bottle</w:t>
      </w:r>
      <w:r w:rsidR="00907796" w:rsidRPr="00FF1705">
        <w:t xml:space="preserve"> - </w:t>
      </w:r>
      <w:r w:rsidR="00F54D2F" w:rsidRPr="00FF1705">
        <w:t>I use eyeglasses cleaner spray bottles for their fine mist spray</w:t>
      </w:r>
    </w:p>
    <w:p w14:paraId="5BA3316D" w14:textId="77777777" w:rsidR="00B17B75" w:rsidRDefault="00DF0774">
      <w:r w:rsidRPr="00FF1705">
        <w:rPr>
          <w:rFonts w:ascii="Palatino Linotype" w:hAnsi="Palatino Linotype"/>
        </w:rPr>
        <w:t>●</w:t>
      </w:r>
      <w:r w:rsidRPr="00FF1705">
        <w:tab/>
      </w:r>
      <w:r w:rsidR="00F54D2F" w:rsidRPr="00FF1705">
        <w:t>White facial tissues</w:t>
      </w:r>
    </w:p>
    <w:p w14:paraId="5BA3316E" w14:textId="1B92F52E" w:rsidR="00F97507" w:rsidRPr="009011F4" w:rsidRDefault="00F97507">
      <w:r w:rsidRPr="009011F4">
        <w:t>●</w:t>
      </w:r>
      <w:r w:rsidRPr="009011F4">
        <w:tab/>
        <w:t>Masking Fluid – (“</w:t>
      </w:r>
      <w:proofErr w:type="spellStart"/>
      <w:r w:rsidRPr="009011F4">
        <w:t>Frisket</w:t>
      </w:r>
      <w:proofErr w:type="spellEnd"/>
      <w:r w:rsidRPr="009011F4">
        <w:t>”, “</w:t>
      </w:r>
      <w:proofErr w:type="spellStart"/>
      <w:r w:rsidRPr="009011F4">
        <w:t>Maskoid</w:t>
      </w:r>
      <w:proofErr w:type="spellEnd"/>
      <w:r w:rsidRPr="009011F4">
        <w:t xml:space="preserve">”, etc.) AND Rubber Cement Pick-up – mask materials </w:t>
      </w:r>
      <w:r w:rsidR="0061547E">
        <w:t xml:space="preserve">are </w:t>
      </w:r>
      <w:r w:rsidR="0061547E" w:rsidRPr="009011F4">
        <w:t>optional</w:t>
      </w:r>
    </w:p>
    <w:p w14:paraId="5BA3316F" w14:textId="1F4702B1" w:rsidR="00B17B75" w:rsidRPr="00FF1705" w:rsidRDefault="00DF0774">
      <w:r w:rsidRPr="00FF1705">
        <w:rPr>
          <w:rFonts w:ascii="Palatino Linotype" w:hAnsi="Palatino Linotype"/>
        </w:rPr>
        <w:t>●</w:t>
      </w:r>
      <w:r w:rsidRPr="00FF1705">
        <w:tab/>
      </w:r>
      <w:r w:rsidR="00F54D2F" w:rsidRPr="00FF1705">
        <w:t>Drawing board</w:t>
      </w:r>
      <w:r w:rsidR="00907796" w:rsidRPr="00FF1705">
        <w:t xml:space="preserve"> - </w:t>
      </w:r>
      <w:r w:rsidR="005025CB" w:rsidRPr="00FF1705">
        <w:t>I use a piece of “</w:t>
      </w:r>
      <w:proofErr w:type="spellStart"/>
      <w:r w:rsidR="005025CB" w:rsidRPr="00FF1705">
        <w:t>plexi</w:t>
      </w:r>
      <w:proofErr w:type="spellEnd"/>
      <w:r w:rsidR="005025CB" w:rsidRPr="00FF1705">
        <w:t>-glass”</w:t>
      </w:r>
      <w:r w:rsidR="00B42AB0" w:rsidRPr="00FF1705">
        <w:t xml:space="preserve"> </w:t>
      </w:r>
    </w:p>
    <w:p w14:paraId="5BA33170" w14:textId="499B3CE5" w:rsidR="00B17B75" w:rsidRPr="00FF1705" w:rsidRDefault="00DF0774" w:rsidP="00E84968">
      <w:r w:rsidRPr="00FF1705">
        <w:rPr>
          <w:rFonts w:ascii="Palatino Linotype" w:hAnsi="Palatino Linotype"/>
        </w:rPr>
        <w:t>●</w:t>
      </w:r>
      <w:r w:rsidRPr="00FF1705">
        <w:tab/>
      </w:r>
      <w:r w:rsidR="00F54D2F" w:rsidRPr="00FF1705">
        <w:t>Four large clips</w:t>
      </w:r>
      <w:r w:rsidR="00E84968" w:rsidRPr="00FF1705">
        <w:t xml:space="preserve"> </w:t>
      </w:r>
      <w:r w:rsidR="00F54D2F" w:rsidRPr="00FF1705">
        <w:t xml:space="preserve">to </w:t>
      </w:r>
      <w:r w:rsidR="00E84968" w:rsidRPr="00FF1705">
        <w:t>u</w:t>
      </w:r>
      <w:r w:rsidR="00F54D2F" w:rsidRPr="00FF1705">
        <w:t>se with drawing bo</w:t>
      </w:r>
      <w:r w:rsidR="009B05E1" w:rsidRPr="00FF1705">
        <w:t>ard</w:t>
      </w:r>
      <w:r w:rsidR="00F92534" w:rsidRPr="00FF1705">
        <w:t xml:space="preserve"> - </w:t>
      </w:r>
      <w:r w:rsidR="0061547E" w:rsidRPr="00FF1705">
        <w:t>optional</w:t>
      </w:r>
    </w:p>
    <w:p w14:paraId="5BA33171" w14:textId="13277F28" w:rsidR="00B17B75" w:rsidRPr="00FF1705" w:rsidRDefault="00DF0774">
      <w:r w:rsidRPr="00FF1705">
        <w:rPr>
          <w:rFonts w:ascii="Palatino Linotype" w:hAnsi="Palatino Linotype"/>
        </w:rPr>
        <w:t>●</w:t>
      </w:r>
      <w:r w:rsidRPr="00FF1705">
        <w:tab/>
      </w:r>
      <w:r w:rsidR="00F54D2F" w:rsidRPr="00FF1705">
        <w:t>Old towel, bath size or larger</w:t>
      </w:r>
      <w:r w:rsidR="00FC3DE6">
        <w:t xml:space="preserve"> – white or neutral color is best</w:t>
      </w:r>
    </w:p>
    <w:p w14:paraId="5BA33172" w14:textId="77777777" w:rsidR="00B17B75" w:rsidRPr="00FF1705" w:rsidRDefault="00DF0774">
      <w:r w:rsidRPr="00FF1705">
        <w:rPr>
          <w:rFonts w:ascii="Palatino Linotype" w:hAnsi="Palatino Linotype"/>
        </w:rPr>
        <w:t>●</w:t>
      </w:r>
      <w:r w:rsidRPr="00FF1705">
        <w:tab/>
      </w:r>
      <w:r w:rsidR="00F54D2F" w:rsidRPr="00FF1705">
        <w:t>Tracing paper</w:t>
      </w:r>
      <w:r w:rsidR="00907796" w:rsidRPr="00FF1705">
        <w:t xml:space="preserve"> </w:t>
      </w:r>
    </w:p>
    <w:p w14:paraId="5BA33173" w14:textId="58C8D318" w:rsidR="00791760" w:rsidRDefault="00DF0774" w:rsidP="00B57B65">
      <w:bookmarkStart w:id="2" w:name="_Hlk504300902"/>
      <w:r w:rsidRPr="00FF1705">
        <w:rPr>
          <w:rFonts w:ascii="Palatino Linotype" w:hAnsi="Palatino Linotype"/>
        </w:rPr>
        <w:t>●</w:t>
      </w:r>
      <w:bookmarkEnd w:id="2"/>
      <w:r w:rsidRPr="00FF1705">
        <w:tab/>
      </w:r>
      <w:r w:rsidR="00127BC2" w:rsidRPr="00FF1705">
        <w:rPr>
          <w:u w:val="single"/>
        </w:rPr>
        <w:t>Wet Media</w:t>
      </w:r>
      <w:r w:rsidR="00127BC2" w:rsidRPr="00FF1705">
        <w:t xml:space="preserve"> Acetate</w:t>
      </w:r>
      <w:r w:rsidR="00907796" w:rsidRPr="00FF1705">
        <w:t xml:space="preserve"> </w:t>
      </w:r>
      <w:r w:rsidR="00FF1705">
        <w:t>–</w:t>
      </w:r>
      <w:r w:rsidR="00907796" w:rsidRPr="00FF1705">
        <w:t xml:space="preserve"> </w:t>
      </w:r>
      <w:r w:rsidR="008E60D0" w:rsidRPr="00FF1705">
        <w:t>optional</w:t>
      </w:r>
      <w:r w:rsidR="00B11B9E">
        <w:t xml:space="preserve"> – </w:t>
      </w:r>
      <w:r w:rsidR="00753D30">
        <w:t xml:space="preserve">I order from Dick </w:t>
      </w:r>
      <w:proofErr w:type="spellStart"/>
      <w:r w:rsidR="00753D30">
        <w:t>Blick</w:t>
      </w:r>
      <w:proofErr w:type="spellEnd"/>
      <w:r w:rsidR="00B11B9E">
        <w:t xml:space="preserve"> </w:t>
      </w:r>
    </w:p>
    <w:p w14:paraId="13C446EB" w14:textId="78F2D67D" w:rsidR="0061547E" w:rsidRDefault="0061547E" w:rsidP="00B57B65">
      <w:r w:rsidRPr="00FF1705">
        <w:rPr>
          <w:rFonts w:ascii="Palatino Linotype" w:hAnsi="Palatino Linotype"/>
        </w:rPr>
        <w:t>●</w:t>
      </w:r>
      <w:r>
        <w:rPr>
          <w:rFonts w:ascii="Palatino Linotype" w:hAnsi="Palatino Linotype"/>
        </w:rPr>
        <w:tab/>
        <w:t>W</w:t>
      </w:r>
      <w:r>
        <w:t>ater soluble pen/</w:t>
      </w:r>
      <w:r w:rsidRPr="00535C9D">
        <w:t>black (</w:t>
      </w:r>
      <w:r>
        <w:t xml:space="preserve">I use </w:t>
      </w:r>
      <w:r w:rsidRPr="00535C9D">
        <w:t>Expo Vis-à-Vis Wet Erase)</w:t>
      </w:r>
      <w:r>
        <w:t xml:space="preserve"> is helpful for use with the Wet Media Acetate - optional</w:t>
      </w:r>
    </w:p>
    <w:p w14:paraId="5BA33174" w14:textId="77777777" w:rsidR="00791760" w:rsidRDefault="00791760" w:rsidP="00B57B65"/>
    <w:p w14:paraId="5BA33175" w14:textId="032FE341" w:rsidR="00273311" w:rsidRDefault="00273311" w:rsidP="00B57B65">
      <w:pPr>
        <w:rPr>
          <w:i/>
        </w:rPr>
      </w:pPr>
      <w:r w:rsidRPr="00FF1705">
        <w:t>PLEASE NOTE:</w:t>
      </w:r>
      <w:r w:rsidRPr="00FF1705">
        <w:rPr>
          <w:color w:val="FF00FF"/>
        </w:rPr>
        <w:t xml:space="preserve"> </w:t>
      </w:r>
      <w:r w:rsidRPr="00FF1705">
        <w:rPr>
          <w:i/>
        </w:rPr>
        <w:t>This is a SUGGESTED list only</w:t>
      </w:r>
      <w:r w:rsidR="00907796" w:rsidRPr="00FF1705">
        <w:rPr>
          <w:i/>
        </w:rPr>
        <w:t xml:space="preserve"> - </w:t>
      </w:r>
      <w:r w:rsidRPr="00FF1705">
        <w:rPr>
          <w:i/>
        </w:rPr>
        <w:t>if you have your own favorites (colors, paper, etc.) that differ from mine, please feel free to use them</w:t>
      </w:r>
      <w:r w:rsidRPr="00FF1705">
        <w:t xml:space="preserve"> </w:t>
      </w:r>
      <w:r w:rsidRPr="00FF1705">
        <w:rPr>
          <w:i/>
        </w:rPr>
        <w:t>in addition or instead!</w:t>
      </w:r>
    </w:p>
    <w:p w14:paraId="5F2DE47E" w14:textId="77777777" w:rsidR="00FC3DE6" w:rsidRPr="00FF1705" w:rsidRDefault="00FC3DE6" w:rsidP="00B57B65"/>
    <w:sectPr w:rsidR="00FC3DE6" w:rsidRPr="00FF1705" w:rsidSect="004C4929">
      <w:pgSz w:w="12240" w:h="15840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4326"/>
    <w:rsid w:val="00023794"/>
    <w:rsid w:val="0006248F"/>
    <w:rsid w:val="0009416D"/>
    <w:rsid w:val="000B1EDA"/>
    <w:rsid w:val="000B7C33"/>
    <w:rsid w:val="000F2D6B"/>
    <w:rsid w:val="000F3176"/>
    <w:rsid w:val="00127BC2"/>
    <w:rsid w:val="00147634"/>
    <w:rsid w:val="001807B5"/>
    <w:rsid w:val="001B5986"/>
    <w:rsid w:val="002071A5"/>
    <w:rsid w:val="00211942"/>
    <w:rsid w:val="00233B88"/>
    <w:rsid w:val="00247633"/>
    <w:rsid w:val="00273311"/>
    <w:rsid w:val="002A3874"/>
    <w:rsid w:val="002B2A5A"/>
    <w:rsid w:val="002C37BD"/>
    <w:rsid w:val="002E35D3"/>
    <w:rsid w:val="002F10A1"/>
    <w:rsid w:val="002F2786"/>
    <w:rsid w:val="00321D32"/>
    <w:rsid w:val="00326048"/>
    <w:rsid w:val="00354F37"/>
    <w:rsid w:val="00365232"/>
    <w:rsid w:val="003917CD"/>
    <w:rsid w:val="003A1C50"/>
    <w:rsid w:val="003A6BA2"/>
    <w:rsid w:val="003C27A6"/>
    <w:rsid w:val="00407C4F"/>
    <w:rsid w:val="00422021"/>
    <w:rsid w:val="004275FF"/>
    <w:rsid w:val="004579EB"/>
    <w:rsid w:val="00464252"/>
    <w:rsid w:val="004A45D0"/>
    <w:rsid w:val="004C4929"/>
    <w:rsid w:val="004D70BE"/>
    <w:rsid w:val="004E520A"/>
    <w:rsid w:val="004E61FD"/>
    <w:rsid w:val="005025CB"/>
    <w:rsid w:val="005275D9"/>
    <w:rsid w:val="00535C9D"/>
    <w:rsid w:val="00564326"/>
    <w:rsid w:val="00575B0B"/>
    <w:rsid w:val="005A1AFE"/>
    <w:rsid w:val="005B54F9"/>
    <w:rsid w:val="005E1E73"/>
    <w:rsid w:val="005E345D"/>
    <w:rsid w:val="00607AB0"/>
    <w:rsid w:val="0061547E"/>
    <w:rsid w:val="00621DF7"/>
    <w:rsid w:val="00632AEB"/>
    <w:rsid w:val="00667004"/>
    <w:rsid w:val="00686D07"/>
    <w:rsid w:val="006C0CFB"/>
    <w:rsid w:val="006D36F4"/>
    <w:rsid w:val="0070097B"/>
    <w:rsid w:val="00706E68"/>
    <w:rsid w:val="00747E66"/>
    <w:rsid w:val="00753D30"/>
    <w:rsid w:val="00762275"/>
    <w:rsid w:val="00791760"/>
    <w:rsid w:val="007C4FCC"/>
    <w:rsid w:val="007F4CFB"/>
    <w:rsid w:val="00800A7C"/>
    <w:rsid w:val="008134F6"/>
    <w:rsid w:val="00870C3A"/>
    <w:rsid w:val="008A0634"/>
    <w:rsid w:val="008A714C"/>
    <w:rsid w:val="008E60D0"/>
    <w:rsid w:val="009011F4"/>
    <w:rsid w:val="00907796"/>
    <w:rsid w:val="00937171"/>
    <w:rsid w:val="00964CD4"/>
    <w:rsid w:val="009A0EB6"/>
    <w:rsid w:val="009A1B2F"/>
    <w:rsid w:val="009B05E1"/>
    <w:rsid w:val="009C6EFB"/>
    <w:rsid w:val="00A178D1"/>
    <w:rsid w:val="00A55425"/>
    <w:rsid w:val="00A632CB"/>
    <w:rsid w:val="00A731B4"/>
    <w:rsid w:val="00AA5179"/>
    <w:rsid w:val="00B11B9E"/>
    <w:rsid w:val="00B17B75"/>
    <w:rsid w:val="00B42AB0"/>
    <w:rsid w:val="00B432F9"/>
    <w:rsid w:val="00B57B65"/>
    <w:rsid w:val="00B57EC2"/>
    <w:rsid w:val="00BB4E2B"/>
    <w:rsid w:val="00BC1545"/>
    <w:rsid w:val="00BC517D"/>
    <w:rsid w:val="00BE12A3"/>
    <w:rsid w:val="00BE3237"/>
    <w:rsid w:val="00C51D16"/>
    <w:rsid w:val="00CC7AD4"/>
    <w:rsid w:val="00CD2A74"/>
    <w:rsid w:val="00D00045"/>
    <w:rsid w:val="00D27A26"/>
    <w:rsid w:val="00D96D76"/>
    <w:rsid w:val="00DD0424"/>
    <w:rsid w:val="00DD280B"/>
    <w:rsid w:val="00DD4CCE"/>
    <w:rsid w:val="00DE3B23"/>
    <w:rsid w:val="00DF0774"/>
    <w:rsid w:val="00E0618D"/>
    <w:rsid w:val="00E42F67"/>
    <w:rsid w:val="00E70C18"/>
    <w:rsid w:val="00E84968"/>
    <w:rsid w:val="00E84BC8"/>
    <w:rsid w:val="00E92032"/>
    <w:rsid w:val="00EA0671"/>
    <w:rsid w:val="00EB1883"/>
    <w:rsid w:val="00EC274D"/>
    <w:rsid w:val="00EF1DF7"/>
    <w:rsid w:val="00EF7626"/>
    <w:rsid w:val="00F26384"/>
    <w:rsid w:val="00F54D2F"/>
    <w:rsid w:val="00F62A8C"/>
    <w:rsid w:val="00F76AB4"/>
    <w:rsid w:val="00F85D71"/>
    <w:rsid w:val="00F92534"/>
    <w:rsid w:val="00F97507"/>
    <w:rsid w:val="00FC3DE6"/>
    <w:rsid w:val="00FF1705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33145"/>
  <w15:docId w15:val="{5D764A9C-F439-45F6-972C-BFE1E327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B75"/>
  </w:style>
  <w:style w:type="paragraph" w:styleId="Heading1">
    <w:name w:val="heading 1"/>
    <w:basedOn w:val="Normal"/>
    <w:next w:val="Normal"/>
    <w:qFormat/>
    <w:rsid w:val="00B17B75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17B75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B17B75"/>
    <w:rPr>
      <w:color w:val="0000FF"/>
      <w:u w:val="single"/>
    </w:rPr>
  </w:style>
  <w:style w:type="character" w:styleId="FollowedHyperlink">
    <w:name w:val="FollowedHyperlink"/>
    <w:semiHidden/>
    <w:rsid w:val="00B17B7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2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lieGilbertPollard.com" TargetMode="External"/><Relationship Id="rId4" Type="http://schemas.openxmlformats.org/officeDocument/2006/relationships/hyperlink" Target="mailto:JulieGilbertPollard@co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WATERCOLOR—Suggested Supply List</vt:lpstr>
    </vt:vector>
  </TitlesOfParts>
  <Company>JGP Art</Company>
  <LinksUpToDate>false</LinksUpToDate>
  <CharactersWithSpaces>3665</CharactersWithSpaces>
  <SharedDoc>false</SharedDoc>
  <HLinks>
    <vt:vector size="12" baseType="variant">
      <vt:variant>
        <vt:i4>6946924</vt:i4>
      </vt:variant>
      <vt:variant>
        <vt:i4>3</vt:i4>
      </vt:variant>
      <vt:variant>
        <vt:i4>0</vt:i4>
      </vt:variant>
      <vt:variant>
        <vt:i4>5</vt:i4>
      </vt:variant>
      <vt:variant>
        <vt:lpwstr>http://www.dickblick.com/products/grafix-dura-lar-wet-media-film/</vt:lpwstr>
      </vt:variant>
      <vt:variant>
        <vt:lpwstr>photos</vt:lpwstr>
      </vt:variant>
      <vt:variant>
        <vt:i4>2490470</vt:i4>
      </vt:variant>
      <vt:variant>
        <vt:i4>0</vt:i4>
      </vt:variant>
      <vt:variant>
        <vt:i4>0</vt:i4>
      </vt:variant>
      <vt:variant>
        <vt:i4>5</vt:i4>
      </vt:variant>
      <vt:variant>
        <vt:lpwstr>http://www.juliegilbertpollard.com/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WATERCOLOR—Suggested Supply List</dc:title>
  <dc:creator>Julie Pollard</dc:creator>
  <cp:lastModifiedBy>Julie Pollard</cp:lastModifiedBy>
  <cp:revision>6</cp:revision>
  <cp:lastPrinted>2017-05-13T00:12:00Z</cp:lastPrinted>
  <dcterms:created xsi:type="dcterms:W3CDTF">2018-01-21T19:35:00Z</dcterms:created>
  <dcterms:modified xsi:type="dcterms:W3CDTF">2018-02-19T19:07:00Z</dcterms:modified>
</cp:coreProperties>
</file>